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HAnsi" w:hAnsiTheme="minorHAnsi"/>
          <w:b/>
          <w:sz w:val="32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492375" cy="3528060"/>
            <wp:effectExtent l="0" t="0" r="3175" b="0"/>
            <wp:wrapTight wrapText="bothSides">
              <wp:wrapPolygon edited="0">
                <wp:start x="0" y="0"/>
                <wp:lineTo x="0" y="21460"/>
                <wp:lineTo x="21462" y="21460"/>
                <wp:lineTo x="2146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32"/>
          <w:szCs w:val="40"/>
        </w:rPr>
        <w:t>Vorlesesommer 2025 in der Stadtbücherei Trier</w:t>
      </w:r>
    </w:p>
    <w:p>
      <w:pPr>
        <w:pStyle w:val="Listenabsatz"/>
        <w:ind w:left="0"/>
        <w:rPr>
          <w:rFonts w:asciiTheme="minorHAnsi" w:hAnsiTheme="minorHAnsi"/>
          <w:sz w:val="24"/>
          <w:szCs w:val="24"/>
        </w:rPr>
      </w:pPr>
    </w:p>
    <w:p>
      <w:pPr>
        <w:pStyle w:val="Listenabsatz"/>
        <w:ind w:left="0"/>
        <w:rPr>
          <w:rFonts w:asciiTheme="minorHAnsi" w:hAnsiTheme="minorHAnsi"/>
          <w:b/>
          <w:sz w:val="24"/>
          <w:szCs w:val="24"/>
        </w:rPr>
      </w:pP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Liebe Eltern,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 lesen gerne Ihren Kindern abends in gemütlicher Atmosphäre ein Buch vor? Oder Oma und Opa, große Schwester oder Bruder, Onkel, Tante oder </w:t>
      </w:r>
      <w:proofErr w:type="spellStart"/>
      <w:r>
        <w:rPr>
          <w:rFonts w:asciiTheme="minorHAnsi" w:hAnsiTheme="minorHAnsi" w:cstheme="minorHAnsi"/>
          <w:sz w:val="24"/>
          <w:szCs w:val="24"/>
        </w:rPr>
        <w:t>Nachbar:in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liest Ihrem Kind gerne und regelmäßig vor? Vielleicht wünschen Sie sich auch mehr Zeit zum Vorlesen oder eine größere Buchauswahl? Dann machen Sie doch zusammen mit Ihrem Kind beim </w:t>
      </w:r>
      <w:r>
        <w:rPr>
          <w:rFonts w:asciiTheme="minorHAnsi" w:hAnsiTheme="minorHAnsi" w:cstheme="minorHAnsi"/>
          <w:b/>
          <w:sz w:val="24"/>
          <w:szCs w:val="24"/>
        </w:rPr>
        <w:t>Vorlesesommer in der Stadtbücherei Trier mit!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Wenn Ihrem Kind mindestens drei Bücher im Zeitraum vom </w:t>
      </w:r>
      <w:r>
        <w:rPr>
          <w:rFonts w:asciiTheme="minorHAnsi" w:hAnsiTheme="minorHAnsi" w:cstheme="minorHAnsi"/>
          <w:b/>
          <w:sz w:val="24"/>
          <w:szCs w:val="24"/>
        </w:rPr>
        <w:t>23. Juni bis 24. August</w:t>
      </w:r>
      <w:r>
        <w:rPr>
          <w:rFonts w:asciiTheme="minorHAnsi" w:hAnsiTheme="minorHAnsi" w:cstheme="minorHAnsi"/>
          <w:sz w:val="24"/>
          <w:szCs w:val="24"/>
        </w:rPr>
        <w:t xml:space="preserve"> vorgelesen werden und es ein </w:t>
      </w:r>
      <w:r>
        <w:rPr>
          <w:rFonts w:asciiTheme="minorHAnsi" w:hAnsiTheme="minorHAnsi" w:cstheme="minorHAnsi"/>
          <w:b/>
          <w:sz w:val="24"/>
          <w:szCs w:val="24"/>
        </w:rPr>
        <w:t>Bild</w:t>
      </w:r>
      <w:r>
        <w:rPr>
          <w:rFonts w:asciiTheme="minorHAnsi" w:hAnsiTheme="minorHAnsi" w:cstheme="minorHAnsi"/>
          <w:sz w:val="24"/>
          <w:szCs w:val="24"/>
        </w:rPr>
        <w:t xml:space="preserve"> zu einem der Bücher malt, können bei einer landesweiten Verlosung im Herbst </w:t>
      </w:r>
      <w:r>
        <w:rPr>
          <w:rFonts w:asciiTheme="minorHAnsi" w:hAnsiTheme="minorHAnsi" w:cstheme="minorHAnsi"/>
          <w:b/>
          <w:sz w:val="24"/>
          <w:szCs w:val="24"/>
        </w:rPr>
        <w:t>tolle Preise</w:t>
      </w:r>
      <w:r>
        <w:rPr>
          <w:rFonts w:asciiTheme="minorHAnsi" w:hAnsiTheme="minorHAnsi" w:cstheme="minorHAnsi"/>
          <w:sz w:val="24"/>
          <w:szCs w:val="24"/>
        </w:rPr>
        <w:t xml:space="preserve">, wie ein neues Fahrrad gewonnen werden. </w:t>
      </w:r>
      <w:r>
        <w:rPr>
          <w:rFonts w:asciiTheme="minorHAnsi" w:hAnsiTheme="minorHAnsi" w:cstheme="minorHAnsi"/>
          <w:b/>
          <w:sz w:val="24"/>
          <w:szCs w:val="24"/>
        </w:rPr>
        <w:t>Die passenden Bücher zum Vorlesen gibt es natürlich in der Stadtbücherei!</w:t>
      </w:r>
      <w:r>
        <w:rPr>
          <w:rFonts w:asciiTheme="minorHAnsi" w:hAnsiTheme="minorHAnsi" w:cstheme="minorHAnsi"/>
          <w:sz w:val="24"/>
          <w:szCs w:val="24"/>
        </w:rPr>
        <w:t xml:space="preserve"> Wir haben eine riesige Auswahl an Bilderbüchern und Vorlesebüchern mit unterschiedlich langen Geschichten. Thematisch ist alles dabei, auch altbekannte Bücherhelden wie der </w:t>
      </w:r>
      <w:proofErr w:type="spellStart"/>
      <w:r>
        <w:rPr>
          <w:rFonts w:asciiTheme="minorHAnsi" w:hAnsiTheme="minorHAnsi" w:cstheme="minorHAnsi"/>
          <w:sz w:val="24"/>
          <w:szCs w:val="24"/>
        </w:rPr>
        <w:t>Grüffelo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Mama Muh oder Pettersson und </w:t>
      </w:r>
      <w:proofErr w:type="spellStart"/>
      <w:r>
        <w:rPr>
          <w:rFonts w:asciiTheme="minorHAnsi" w:hAnsiTheme="minorHAnsi" w:cstheme="minorHAnsi"/>
          <w:sz w:val="24"/>
          <w:szCs w:val="24"/>
        </w:rPr>
        <w:t>Findus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finden sich im Bestand ebenso wie aktuelle Helden von </w:t>
      </w:r>
      <w:proofErr w:type="spellStart"/>
      <w:r>
        <w:rPr>
          <w:rFonts w:asciiTheme="minorHAnsi" w:hAnsiTheme="minorHAnsi" w:cstheme="minorHAnsi"/>
          <w:sz w:val="24"/>
          <w:szCs w:val="24"/>
        </w:rPr>
        <w:t>Paw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Patrol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bis </w:t>
      </w:r>
      <w:proofErr w:type="spellStart"/>
      <w:r>
        <w:rPr>
          <w:rFonts w:asciiTheme="minorHAnsi" w:hAnsiTheme="minorHAnsi" w:cstheme="minorHAnsi"/>
          <w:sz w:val="24"/>
          <w:szCs w:val="24"/>
        </w:rPr>
        <w:t>Peppa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Pig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Mitmachen können alle </w:t>
      </w:r>
      <w:r>
        <w:rPr>
          <w:rFonts w:asciiTheme="minorHAnsi" w:hAnsiTheme="minorHAnsi" w:cstheme="minorHAnsi"/>
          <w:b/>
          <w:sz w:val="24"/>
          <w:szCs w:val="24"/>
        </w:rPr>
        <w:t>Kita-Kinder mit ihren jeweiligen Lieblingsvorlesern</w:t>
      </w:r>
      <w:r>
        <w:rPr>
          <w:rFonts w:asciiTheme="minorHAnsi" w:hAnsiTheme="minorHAnsi" w:cstheme="minorHAnsi"/>
          <w:sz w:val="24"/>
          <w:szCs w:val="24"/>
        </w:rPr>
        <w:t xml:space="preserve">, ganz egal ob Mama oder Papa, Oma oder Opa, Geschwister, Vorlesepaten aus dem Kindergarten ... Sie als Eltern müssen lediglich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eine </w:t>
      </w:r>
      <w:r>
        <w:rPr>
          <w:rFonts w:asciiTheme="minorHAnsi" w:hAnsiTheme="minorHAnsi" w:cstheme="minorHAnsi"/>
          <w:b/>
          <w:sz w:val="24"/>
          <w:szCs w:val="24"/>
        </w:rPr>
        <w:t>Anmeldekarte</w:t>
      </w:r>
      <w:r>
        <w:rPr>
          <w:rFonts w:asciiTheme="minorHAnsi" w:hAnsiTheme="minorHAnsi" w:cstheme="minorHAnsi"/>
          <w:sz w:val="24"/>
          <w:szCs w:val="24"/>
        </w:rPr>
        <w:t xml:space="preserve"> zum Vorlesesommer ausfüllen. Kinder, die noch keinen</w:t>
      </w:r>
      <w:r>
        <w:rPr>
          <w:rFonts w:asciiTheme="minorHAnsi" w:hAnsiTheme="minorHAnsi" w:cstheme="minorHAnsi"/>
          <w:b/>
          <w:sz w:val="24"/>
          <w:szCs w:val="24"/>
        </w:rPr>
        <w:t xml:space="preserve"> Büchereiausweis </w:t>
      </w:r>
      <w:r>
        <w:rPr>
          <w:rFonts w:asciiTheme="minorHAnsi" w:hAnsiTheme="minorHAnsi" w:cstheme="minorHAnsi"/>
          <w:sz w:val="24"/>
          <w:szCs w:val="24"/>
        </w:rPr>
        <w:t xml:space="preserve">haben, können </w:t>
      </w:r>
      <w:r>
        <w:rPr>
          <w:rFonts w:asciiTheme="minorHAnsi" w:hAnsiTheme="minorHAnsi" w:cstheme="minorHAnsi"/>
          <w:b/>
          <w:sz w:val="24"/>
          <w:szCs w:val="24"/>
        </w:rPr>
        <w:t>kostenlos</w:t>
      </w:r>
      <w:r>
        <w:rPr>
          <w:rFonts w:asciiTheme="minorHAnsi" w:hAnsiTheme="minorHAnsi" w:cstheme="minorHAnsi"/>
          <w:sz w:val="24"/>
          <w:szCs w:val="24"/>
        </w:rPr>
        <w:t xml:space="preserve"> einen bekommen. Bei der Anmeldung zum Vorlesesommer erhalten alle Teilnehmenden eine </w:t>
      </w:r>
      <w:r>
        <w:rPr>
          <w:rFonts w:asciiTheme="minorHAnsi" w:hAnsiTheme="minorHAnsi" w:cstheme="minorHAnsi"/>
          <w:b/>
          <w:sz w:val="24"/>
          <w:szCs w:val="24"/>
        </w:rPr>
        <w:t>Clubkarte</w:t>
      </w:r>
      <w:r>
        <w:rPr>
          <w:rFonts w:asciiTheme="minorHAnsi" w:hAnsiTheme="minorHAnsi" w:cstheme="minorHAnsi"/>
          <w:sz w:val="24"/>
          <w:szCs w:val="24"/>
        </w:rPr>
        <w:t xml:space="preserve">, in welcher die vorgelesenen Bücher zu Hause eingetragen und in der Bücherei abgestempelt werden. Wer </w:t>
      </w:r>
      <w:r>
        <w:rPr>
          <w:rFonts w:asciiTheme="minorHAnsi" w:hAnsiTheme="minorHAnsi" w:cstheme="minorHAnsi"/>
          <w:b/>
          <w:sz w:val="24"/>
          <w:szCs w:val="24"/>
        </w:rPr>
        <w:t>drei Bücher und mehr vorgelesen</w:t>
      </w:r>
      <w:r>
        <w:rPr>
          <w:rFonts w:asciiTheme="minorHAnsi" w:hAnsiTheme="minorHAnsi" w:cstheme="minorHAnsi"/>
          <w:sz w:val="24"/>
          <w:szCs w:val="24"/>
        </w:rPr>
        <w:t xml:space="preserve"> bekommen und ein Bild gemalt hat, erhält am Ende des Vorlesesommers eine Urkunde und nimmt an der Verlosung teil. </w:t>
      </w:r>
      <w:r>
        <w:rPr>
          <w:rFonts w:asciiTheme="minorHAnsi" w:hAnsiTheme="minorHAnsi" w:cstheme="minorHAnsi"/>
          <w:b/>
          <w:sz w:val="24"/>
          <w:szCs w:val="24"/>
        </w:rPr>
        <w:t>Dazu benötigen wir unbedingt die vollen Clubkarten am Ende, damit wir die Urkunden korrekt ausstellen können</w:t>
      </w:r>
      <w:r>
        <w:rPr>
          <w:rFonts w:asciiTheme="minorHAnsi" w:hAnsiTheme="minorHAnsi" w:cstheme="minorHAnsi"/>
          <w:sz w:val="24"/>
          <w:szCs w:val="24"/>
        </w:rPr>
        <w:t>. Die gemalten Bilder werden in den Räumen der Bücherei ausgestellt, wenn Sie dafür die Einverständniserklärung auf der Rückseite der Malvorlage unterschrieben haben.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Wir freuen uns auf viele kleine und große Bücherfans!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 Vorlesesommer ist eine landesweite Aktion des Landesbibliothekszentrums Rheinland-Pfalz und soll das Vorlesen in Familien stärken und somit ein Beitrag zur Sprach- und Leseförderung leisten.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Weitere Informationen zum Vorlesesommer unter                             </w:t>
      </w:r>
      <w:hyperlink r:id="rId6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www.lesesommer.de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und zur Stadtbücherei Trier unter </w:t>
      </w:r>
      <w:hyperlink r:id="rId7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www.stadtbuecherei-trier.de</w:t>
        </w:r>
      </w:hyperlink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Kinder- und Jugendbuchabteilung 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vom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49530</wp:posOffset>
            </wp:positionV>
            <wp:extent cx="1752600" cy="1096744"/>
            <wp:effectExtent l="0" t="0" r="0" b="8255"/>
            <wp:wrapNone/>
            <wp:docPr id="7" name="Grafik 7" descr="G:\43\43-3\Veranstaltungen\Vorlagen Öffentlichkeitsarbeit zu Veranstaltungen\_03_Logos\Logo_Bücherei_NEU Logo_16_h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43\43-3\Veranstaltungen\Vorlagen Öffentlichkeitsarbeit zu Veranstaltungen\_03_Logos\Logo_Bücherei_NEU Logo_16_he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Team der 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Stadtbücherei Trier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Domfreihof 1b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54290 Trier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Tel. 0651/718 2424</w:t>
      </w:r>
    </w:p>
    <w:p>
      <w:pPr>
        <w:rPr>
          <w:rFonts w:asciiTheme="minorHAnsi" w:hAnsiTheme="minorHAnsi"/>
          <w:sz w:val="24"/>
          <w:szCs w:val="24"/>
        </w:rPr>
      </w:pPr>
      <w:hyperlink r:id="rId9" w:history="1">
        <w:r>
          <w:rPr>
            <w:rStyle w:val="Hyperlink"/>
            <w:rFonts w:asciiTheme="minorHAnsi" w:hAnsiTheme="minorHAnsi"/>
            <w:sz w:val="24"/>
            <w:szCs w:val="24"/>
          </w:rPr>
          <w:t>stadtbuecherei@trier.de</w:t>
        </w:r>
      </w:hyperlink>
    </w:p>
    <w:p>
      <w:pPr>
        <w:rPr>
          <w:rFonts w:asciiTheme="minorHAnsi" w:hAnsiTheme="minorHAnsi"/>
          <w:b/>
          <w:sz w:val="32"/>
          <w:szCs w:val="40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492375" cy="3528060"/>
            <wp:effectExtent l="0" t="0" r="3175" b="0"/>
            <wp:wrapTight wrapText="bothSides">
              <wp:wrapPolygon edited="0">
                <wp:start x="0" y="0"/>
                <wp:lineTo x="0" y="21460"/>
                <wp:lineTo x="21462" y="21460"/>
                <wp:lineTo x="2146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32"/>
          <w:szCs w:val="40"/>
        </w:rPr>
        <w:t>Vorlesesommer 2025 in der Stadtbücherei Trier</w:t>
      </w:r>
    </w:p>
    <w:p>
      <w:pPr>
        <w:pStyle w:val="Listenabsatz"/>
        <w:ind w:left="0"/>
        <w:rPr>
          <w:rFonts w:asciiTheme="minorHAnsi" w:hAnsiTheme="minorHAnsi"/>
          <w:sz w:val="24"/>
          <w:szCs w:val="24"/>
        </w:rPr>
      </w:pPr>
    </w:p>
    <w:p>
      <w:pPr>
        <w:pStyle w:val="Listenabsatz"/>
        <w:ind w:left="0"/>
        <w:rPr>
          <w:rFonts w:asciiTheme="minorHAnsi" w:hAnsiTheme="minorHAnsi"/>
          <w:b/>
          <w:sz w:val="24"/>
          <w:szCs w:val="24"/>
        </w:rPr>
      </w:pP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Liebe Eltern,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 lesen gerne Ihren Kindern abends in gemütlicher Atmosphäre ein Buch vor? Oder Oma und Opa, große Schwester oder Bruder, Onkel, Tante oder </w:t>
      </w:r>
      <w:proofErr w:type="spellStart"/>
      <w:r>
        <w:rPr>
          <w:rFonts w:asciiTheme="minorHAnsi" w:hAnsiTheme="minorHAnsi" w:cstheme="minorHAnsi"/>
          <w:sz w:val="24"/>
          <w:szCs w:val="24"/>
        </w:rPr>
        <w:t>Nachbar:in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liest Ihrem Kind gerne und regelmäßig vor? Vielleicht wünschen Sie sich auch mehr Zeit zum Vorlesen oder eine größere Buchauswahl? Dann machen Sie doch zusammen mit Ihrem Kind beim </w:t>
      </w:r>
      <w:r>
        <w:rPr>
          <w:rFonts w:asciiTheme="minorHAnsi" w:hAnsiTheme="minorHAnsi" w:cstheme="minorHAnsi"/>
          <w:b/>
          <w:sz w:val="24"/>
          <w:szCs w:val="24"/>
        </w:rPr>
        <w:t>Vorlesesommer in der Stadtbücherei Trier mit!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Wenn Ihrem Kind mindestens drei Bücher im Zeitraum vom </w:t>
      </w:r>
      <w:r>
        <w:rPr>
          <w:rFonts w:asciiTheme="minorHAnsi" w:hAnsiTheme="minorHAnsi" w:cstheme="minorHAnsi"/>
          <w:b/>
          <w:sz w:val="24"/>
          <w:szCs w:val="24"/>
        </w:rPr>
        <w:t>23. Juni bis 24. August</w:t>
      </w:r>
      <w:r>
        <w:rPr>
          <w:rFonts w:asciiTheme="minorHAnsi" w:hAnsiTheme="minorHAnsi" w:cstheme="minorHAnsi"/>
          <w:sz w:val="24"/>
          <w:szCs w:val="24"/>
        </w:rPr>
        <w:t xml:space="preserve"> vorgelesen werden und es ein </w:t>
      </w:r>
      <w:r>
        <w:rPr>
          <w:rFonts w:asciiTheme="minorHAnsi" w:hAnsiTheme="minorHAnsi" w:cstheme="minorHAnsi"/>
          <w:b/>
          <w:sz w:val="24"/>
          <w:szCs w:val="24"/>
        </w:rPr>
        <w:t>Bild</w:t>
      </w:r>
      <w:r>
        <w:rPr>
          <w:rFonts w:asciiTheme="minorHAnsi" w:hAnsiTheme="minorHAnsi" w:cstheme="minorHAnsi"/>
          <w:sz w:val="24"/>
          <w:szCs w:val="24"/>
        </w:rPr>
        <w:t xml:space="preserve"> zu einem der Bücher malt, können bei einer landesweiten Verlosung im Herbst </w:t>
      </w:r>
      <w:r>
        <w:rPr>
          <w:rFonts w:asciiTheme="minorHAnsi" w:hAnsiTheme="minorHAnsi" w:cstheme="minorHAnsi"/>
          <w:b/>
          <w:sz w:val="24"/>
          <w:szCs w:val="24"/>
        </w:rPr>
        <w:t>tolle Preise</w:t>
      </w:r>
      <w:r>
        <w:rPr>
          <w:rFonts w:asciiTheme="minorHAnsi" w:hAnsiTheme="minorHAnsi" w:cstheme="minorHAnsi"/>
          <w:sz w:val="24"/>
          <w:szCs w:val="24"/>
        </w:rPr>
        <w:t xml:space="preserve">, wie ein neues Fahrrad gewonnen werden. </w:t>
      </w:r>
      <w:r>
        <w:rPr>
          <w:rFonts w:asciiTheme="minorHAnsi" w:hAnsiTheme="minorHAnsi" w:cstheme="minorHAnsi"/>
          <w:b/>
          <w:sz w:val="24"/>
          <w:szCs w:val="24"/>
        </w:rPr>
        <w:t>Die passenden Bücher zum Vorlesen gibt es natürlich in der Stadtbücherei!</w:t>
      </w:r>
      <w:r>
        <w:rPr>
          <w:rFonts w:asciiTheme="minorHAnsi" w:hAnsiTheme="minorHAnsi" w:cstheme="minorHAnsi"/>
          <w:sz w:val="24"/>
          <w:szCs w:val="24"/>
        </w:rPr>
        <w:t xml:space="preserve"> Wir haben eine riesige Auswahl an Bilderbüchern und Vorlesebüchern mit unterschiedlich langen Geschichten. Thematisch ist alles dabei, auch altbekannte Bücherhelden wie der </w:t>
      </w:r>
      <w:proofErr w:type="spellStart"/>
      <w:r>
        <w:rPr>
          <w:rFonts w:asciiTheme="minorHAnsi" w:hAnsiTheme="minorHAnsi" w:cstheme="minorHAnsi"/>
          <w:sz w:val="24"/>
          <w:szCs w:val="24"/>
        </w:rPr>
        <w:t>Grüffelo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Mama Muh oder Pettersson und </w:t>
      </w:r>
      <w:proofErr w:type="spellStart"/>
      <w:r>
        <w:rPr>
          <w:rFonts w:asciiTheme="minorHAnsi" w:hAnsiTheme="minorHAnsi" w:cstheme="minorHAnsi"/>
          <w:sz w:val="24"/>
          <w:szCs w:val="24"/>
        </w:rPr>
        <w:t>Findus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finden sich im Bestand ebenso wie aktuelle Helden von </w:t>
      </w:r>
      <w:proofErr w:type="spellStart"/>
      <w:r>
        <w:rPr>
          <w:rFonts w:asciiTheme="minorHAnsi" w:hAnsiTheme="minorHAnsi" w:cstheme="minorHAnsi"/>
          <w:sz w:val="24"/>
          <w:szCs w:val="24"/>
        </w:rPr>
        <w:t>Paw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Patrol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bis </w:t>
      </w:r>
      <w:proofErr w:type="spellStart"/>
      <w:r>
        <w:rPr>
          <w:rFonts w:asciiTheme="minorHAnsi" w:hAnsiTheme="minorHAnsi" w:cstheme="minorHAnsi"/>
          <w:sz w:val="24"/>
          <w:szCs w:val="24"/>
        </w:rPr>
        <w:t>Peppa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Pig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Mitmachen können alle </w:t>
      </w:r>
      <w:r>
        <w:rPr>
          <w:rFonts w:asciiTheme="minorHAnsi" w:hAnsiTheme="minorHAnsi" w:cstheme="minorHAnsi"/>
          <w:b/>
          <w:sz w:val="24"/>
          <w:szCs w:val="24"/>
        </w:rPr>
        <w:t>Kita-Kinder mit ihren jeweiligen Lieblingsvorlesern</w:t>
      </w:r>
      <w:r>
        <w:rPr>
          <w:rFonts w:asciiTheme="minorHAnsi" w:hAnsiTheme="minorHAnsi" w:cstheme="minorHAnsi"/>
          <w:sz w:val="24"/>
          <w:szCs w:val="24"/>
        </w:rPr>
        <w:t xml:space="preserve">, ganz egal ob Mama oder Papa, Oma oder Opa, Geschwister, Vorlesepaten aus dem Kindergarten ... Sie als Eltern müssen lediglich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eine </w:t>
      </w:r>
      <w:r>
        <w:rPr>
          <w:rFonts w:asciiTheme="minorHAnsi" w:hAnsiTheme="minorHAnsi" w:cstheme="minorHAnsi"/>
          <w:b/>
          <w:sz w:val="24"/>
          <w:szCs w:val="24"/>
        </w:rPr>
        <w:t>Anmeldekarte</w:t>
      </w:r>
      <w:r>
        <w:rPr>
          <w:rFonts w:asciiTheme="minorHAnsi" w:hAnsiTheme="minorHAnsi" w:cstheme="minorHAnsi"/>
          <w:sz w:val="24"/>
          <w:szCs w:val="24"/>
        </w:rPr>
        <w:t xml:space="preserve"> zum Vorlesesommer ausfüllen. Kinder, die noch keinen</w:t>
      </w:r>
      <w:r>
        <w:rPr>
          <w:rFonts w:asciiTheme="minorHAnsi" w:hAnsiTheme="minorHAnsi" w:cstheme="minorHAnsi"/>
          <w:b/>
          <w:sz w:val="24"/>
          <w:szCs w:val="24"/>
        </w:rPr>
        <w:t xml:space="preserve"> Büchereiausweis </w:t>
      </w:r>
      <w:r>
        <w:rPr>
          <w:rFonts w:asciiTheme="minorHAnsi" w:hAnsiTheme="minorHAnsi" w:cstheme="minorHAnsi"/>
          <w:sz w:val="24"/>
          <w:szCs w:val="24"/>
        </w:rPr>
        <w:t xml:space="preserve">haben, können </w:t>
      </w:r>
      <w:r>
        <w:rPr>
          <w:rFonts w:asciiTheme="minorHAnsi" w:hAnsiTheme="minorHAnsi" w:cstheme="minorHAnsi"/>
          <w:b/>
          <w:sz w:val="24"/>
          <w:szCs w:val="24"/>
        </w:rPr>
        <w:t>kostenlos</w:t>
      </w:r>
      <w:r>
        <w:rPr>
          <w:rFonts w:asciiTheme="minorHAnsi" w:hAnsiTheme="minorHAnsi" w:cstheme="minorHAnsi"/>
          <w:sz w:val="24"/>
          <w:szCs w:val="24"/>
        </w:rPr>
        <w:t xml:space="preserve"> einen bekommen. Bei der Anmeldung zum Vorlesesommer erhalten alle Teilnehmenden eine </w:t>
      </w:r>
      <w:r>
        <w:rPr>
          <w:rFonts w:asciiTheme="minorHAnsi" w:hAnsiTheme="minorHAnsi" w:cstheme="minorHAnsi"/>
          <w:b/>
          <w:sz w:val="24"/>
          <w:szCs w:val="24"/>
        </w:rPr>
        <w:t>Clubkarte</w:t>
      </w:r>
      <w:r>
        <w:rPr>
          <w:rFonts w:asciiTheme="minorHAnsi" w:hAnsiTheme="minorHAnsi" w:cstheme="minorHAnsi"/>
          <w:sz w:val="24"/>
          <w:szCs w:val="24"/>
        </w:rPr>
        <w:t xml:space="preserve">, in welcher die vorgelesenen Bücher zu Hause eingetragen und in der Bücherei abgestempelt werden. Wer </w:t>
      </w:r>
      <w:r>
        <w:rPr>
          <w:rFonts w:asciiTheme="minorHAnsi" w:hAnsiTheme="minorHAnsi" w:cstheme="minorHAnsi"/>
          <w:b/>
          <w:sz w:val="24"/>
          <w:szCs w:val="24"/>
        </w:rPr>
        <w:t>drei Bücher und mehr vorgelesen</w:t>
      </w:r>
      <w:r>
        <w:rPr>
          <w:rFonts w:asciiTheme="minorHAnsi" w:hAnsiTheme="minorHAnsi" w:cstheme="minorHAnsi"/>
          <w:sz w:val="24"/>
          <w:szCs w:val="24"/>
        </w:rPr>
        <w:t xml:space="preserve"> bekommen und ein Bild gemalt hat, erhält am Ende des Vorlesesommers eine Urkunde und nimmt an der Verlosung teil. </w:t>
      </w:r>
      <w:r>
        <w:rPr>
          <w:rFonts w:asciiTheme="minorHAnsi" w:hAnsiTheme="minorHAnsi" w:cstheme="minorHAnsi"/>
          <w:b/>
          <w:sz w:val="24"/>
          <w:szCs w:val="24"/>
        </w:rPr>
        <w:t>Dazu benötigen wir unbedingt die vollen Clubkarten am Ende, damit wir die Urkunden korrekt ausstellen können</w:t>
      </w:r>
      <w:r>
        <w:rPr>
          <w:rFonts w:asciiTheme="minorHAnsi" w:hAnsiTheme="minorHAnsi" w:cstheme="minorHAnsi"/>
          <w:sz w:val="24"/>
          <w:szCs w:val="24"/>
        </w:rPr>
        <w:t>. Die gemalten Bilder werden in den Räumen der Bücherei ausgestellt, wenn Sie dafür die Einverständniserklärung auf der Rückseite der Malvorlage unterschrieben haben.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Wir freuen uns auf viele kleine und große Bücherfans!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 Vorlesesommer ist eine landesweite Aktion des Landesbibliothekszentrums Rheinland-Pfalz und soll das Vorlesen in Familien stärken und somit ein Beitrag zur Sprach- und Leseförderung leisten.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Weitere Informationen zum Vorlesesommer unter                             </w:t>
      </w:r>
      <w:hyperlink r:id="rId10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www.lesesommer.de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und zur Stadtbücherei Trier unter </w:t>
      </w:r>
      <w:hyperlink r:id="rId11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www.stadtbuecherei-trier.de</w:t>
        </w:r>
      </w:hyperlink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Kinder- und Jugendbuchabteilung 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vom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49530</wp:posOffset>
            </wp:positionV>
            <wp:extent cx="1752600" cy="1096744"/>
            <wp:effectExtent l="0" t="0" r="0" b="8255"/>
            <wp:wrapNone/>
            <wp:docPr id="2" name="Grafik 2" descr="G:\43\43-3\Veranstaltungen\Vorlagen Öffentlichkeitsarbeit zu Veranstaltungen\_03_Logos\Logo_Bücherei_NEU Logo_16_h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43\43-3\Veranstaltungen\Vorlagen Öffentlichkeitsarbeit zu Veranstaltungen\_03_Logos\Logo_Bücherei_NEU Logo_16_he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Team der 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Stadtbücherei Trier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Domfreihof 1b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54290 Trier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Tel. 0651/718 2424</w:t>
      </w:r>
    </w:p>
    <w:p>
      <w:pPr>
        <w:rPr>
          <w:rFonts w:asciiTheme="minorHAnsi" w:hAnsiTheme="minorHAnsi"/>
          <w:sz w:val="24"/>
          <w:szCs w:val="24"/>
        </w:rPr>
      </w:pPr>
      <w:hyperlink r:id="rId12" w:history="1">
        <w:r>
          <w:rPr>
            <w:rStyle w:val="Hyperlink"/>
            <w:rFonts w:asciiTheme="minorHAnsi" w:hAnsiTheme="minorHAnsi"/>
            <w:sz w:val="24"/>
            <w:szCs w:val="24"/>
          </w:rPr>
          <w:t>stadtbuecherei@trier.de</w:t>
        </w:r>
      </w:hyperlink>
    </w:p>
    <w:sectPr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700FB"/>
    <w:multiLevelType w:val="hybridMultilevel"/>
    <w:tmpl w:val="884A0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C58B4-F702-4DBC-A9C3-EAB4FA3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dtbuecherei-trier.de" TargetMode="External"/><Relationship Id="rId12" Type="http://schemas.openxmlformats.org/officeDocument/2006/relationships/hyperlink" Target="mailto:stadtbuecherei@tri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esommer.de" TargetMode="External"/><Relationship Id="rId11" Type="http://schemas.openxmlformats.org/officeDocument/2006/relationships/hyperlink" Target="http://www.stadtbuecherei-trier.d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esesomm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dtbuecherei@tri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Trier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Marker, Petra</dc:creator>
  <cp:lastModifiedBy>Marker, Petra</cp:lastModifiedBy>
  <cp:revision>4</cp:revision>
  <cp:lastPrinted>2021-05-31T09:29:00Z</cp:lastPrinted>
  <dcterms:created xsi:type="dcterms:W3CDTF">2025-03-14T15:53:00Z</dcterms:created>
  <dcterms:modified xsi:type="dcterms:W3CDTF">2025-05-09T09:39:00Z</dcterms:modified>
</cp:coreProperties>
</file>